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052A" w:rsidRDefault="0032052A" w:rsidP="0032052A">
      <w:pPr>
        <w:rPr>
          <w:rFonts w:ascii="Calibri" w:hAnsi="Calibri"/>
          <w:b/>
          <w:u w:val="single"/>
        </w:rPr>
      </w:pPr>
    </w:p>
    <w:p w:rsidR="0032052A" w:rsidRDefault="0032052A" w:rsidP="0032052A">
      <w:pPr>
        <w:rPr>
          <w:rFonts w:ascii="Arial" w:hAnsi="Arial"/>
          <w:b/>
          <w:sz w:val="22"/>
          <w:szCs w:val="22"/>
        </w:rPr>
      </w:pPr>
      <w:r w:rsidRPr="00AB7E94">
        <w:rPr>
          <w:rFonts w:ascii="Arial" w:hAnsi="Arial"/>
          <w:b/>
          <w:sz w:val="22"/>
          <w:szCs w:val="22"/>
        </w:rPr>
        <w:t>Wellness Updates</w:t>
      </w:r>
    </w:p>
    <w:p w:rsidR="003C2B39" w:rsidRPr="00AB7E94" w:rsidRDefault="003C2B39" w:rsidP="0032052A">
      <w:pPr>
        <w:rPr>
          <w:rFonts w:ascii="Arial" w:hAnsi="Arial"/>
          <w:b/>
          <w:sz w:val="22"/>
          <w:szCs w:val="22"/>
        </w:rPr>
      </w:pPr>
    </w:p>
    <w:p w:rsidR="0032052A" w:rsidRPr="00E9245A" w:rsidRDefault="0032052A" w:rsidP="003C2B39">
      <w:pPr>
        <w:rPr>
          <w:rFonts w:ascii="Arial" w:hAnsi="Arial"/>
          <w:sz w:val="22"/>
          <w:szCs w:val="22"/>
        </w:rPr>
      </w:pPr>
      <w:r w:rsidRPr="00E9245A">
        <w:rPr>
          <w:rFonts w:ascii="Arial" w:hAnsi="Arial"/>
          <w:sz w:val="22"/>
          <w:szCs w:val="22"/>
        </w:rPr>
        <w:t>In October 2006, the Joint Boards approved a comprehensive wellness program for employees</w:t>
      </w:r>
      <w:r w:rsidR="003C2B39" w:rsidRPr="00E9245A">
        <w:rPr>
          <w:rFonts w:ascii="Arial" w:hAnsi="Arial"/>
          <w:sz w:val="22"/>
          <w:szCs w:val="22"/>
        </w:rPr>
        <w:t>.</w:t>
      </w:r>
      <w:r w:rsidRPr="00E9245A">
        <w:rPr>
          <w:rFonts w:ascii="Arial" w:hAnsi="Arial"/>
          <w:sz w:val="22"/>
          <w:szCs w:val="22"/>
        </w:rPr>
        <w:t xml:space="preserve"> </w:t>
      </w:r>
    </w:p>
    <w:p w:rsidR="00586C69" w:rsidRDefault="0032052A" w:rsidP="003C2B39">
      <w:pPr>
        <w:rPr>
          <w:rFonts w:ascii="Arial" w:hAnsi="Arial"/>
          <w:sz w:val="22"/>
          <w:szCs w:val="22"/>
        </w:rPr>
      </w:pPr>
      <w:r w:rsidRPr="00E9245A">
        <w:rPr>
          <w:rFonts w:ascii="Arial" w:hAnsi="Arial"/>
          <w:sz w:val="22"/>
          <w:szCs w:val="22"/>
        </w:rPr>
        <w:t xml:space="preserve">The source of funding is the Health Care Reserve Fund. The wellness program is offered to CATEC, Albemarle County Regional Jail, Blue Ridge Detention Center and Albemarle County Service Authority, as those entities offer the Albemarle County health insurance coverage to their employees. </w:t>
      </w:r>
    </w:p>
    <w:p w:rsidR="00586C69" w:rsidRDefault="00586C69" w:rsidP="003C2B39">
      <w:pPr>
        <w:rPr>
          <w:rFonts w:ascii="Arial" w:hAnsi="Arial"/>
          <w:sz w:val="22"/>
          <w:szCs w:val="22"/>
        </w:rPr>
      </w:pPr>
    </w:p>
    <w:p w:rsidR="003C2B39" w:rsidRPr="00E9245A" w:rsidRDefault="0032052A" w:rsidP="003C2B39">
      <w:pPr>
        <w:rPr>
          <w:rFonts w:ascii="Arial" w:hAnsi="Arial"/>
          <w:sz w:val="22"/>
          <w:szCs w:val="22"/>
        </w:rPr>
      </w:pPr>
      <w:r w:rsidRPr="00E9245A">
        <w:rPr>
          <w:rFonts w:ascii="Arial" w:hAnsi="Arial"/>
          <w:sz w:val="22"/>
          <w:szCs w:val="22"/>
        </w:rPr>
        <w:t>To assist employees in leading healthier lifestyles, some of the programs implemented</w:t>
      </w:r>
      <w:r w:rsidR="00636A30" w:rsidRPr="00E9245A">
        <w:rPr>
          <w:rFonts w:ascii="Arial" w:hAnsi="Arial"/>
          <w:sz w:val="22"/>
          <w:szCs w:val="22"/>
        </w:rPr>
        <w:t xml:space="preserve"> </w:t>
      </w:r>
      <w:r w:rsidR="003C2B39" w:rsidRPr="00E9245A">
        <w:rPr>
          <w:rFonts w:ascii="Arial" w:hAnsi="Arial"/>
          <w:sz w:val="22"/>
          <w:szCs w:val="22"/>
        </w:rPr>
        <w:t xml:space="preserve">this year </w:t>
      </w:r>
      <w:r w:rsidR="00636A30" w:rsidRPr="00E9245A">
        <w:rPr>
          <w:rFonts w:ascii="Arial" w:hAnsi="Arial"/>
          <w:sz w:val="22"/>
          <w:szCs w:val="22"/>
        </w:rPr>
        <w:t>at various locations</w:t>
      </w:r>
      <w:r w:rsidRPr="00E9245A">
        <w:rPr>
          <w:rFonts w:ascii="Arial" w:hAnsi="Arial"/>
          <w:sz w:val="22"/>
          <w:szCs w:val="22"/>
        </w:rPr>
        <w:t xml:space="preserve"> include</w:t>
      </w:r>
      <w:r w:rsidR="00636A30" w:rsidRPr="00E9245A">
        <w:rPr>
          <w:rFonts w:ascii="Arial" w:hAnsi="Arial"/>
          <w:sz w:val="22"/>
          <w:szCs w:val="22"/>
        </w:rPr>
        <w:t>d</w:t>
      </w:r>
      <w:r w:rsidRPr="00E9245A">
        <w:rPr>
          <w:rFonts w:ascii="Arial" w:hAnsi="Arial"/>
          <w:sz w:val="22"/>
          <w:szCs w:val="22"/>
        </w:rPr>
        <w:t>:</w:t>
      </w:r>
    </w:p>
    <w:p w:rsidR="00636A30" w:rsidRPr="00E9245A" w:rsidRDefault="00636A30" w:rsidP="003C2B39">
      <w:pPr>
        <w:pStyle w:val="ListParagraph"/>
        <w:numPr>
          <w:ilvl w:val="0"/>
          <w:numId w:val="4"/>
        </w:numPr>
        <w:rPr>
          <w:rFonts w:ascii="Arial" w:hAnsi="Arial" w:cs="Arial"/>
          <w:sz w:val="22"/>
          <w:szCs w:val="22"/>
        </w:rPr>
      </w:pPr>
      <w:r w:rsidRPr="00E9245A">
        <w:rPr>
          <w:rFonts w:ascii="Arial" w:hAnsi="Arial" w:cs="Arial"/>
          <w:sz w:val="22"/>
          <w:szCs w:val="22"/>
        </w:rPr>
        <w:t>Flu shots</w:t>
      </w:r>
    </w:p>
    <w:p w:rsidR="00636A30" w:rsidRPr="00E9245A" w:rsidRDefault="00636A30" w:rsidP="003C2B39">
      <w:pPr>
        <w:pStyle w:val="ListParagraph"/>
        <w:numPr>
          <w:ilvl w:val="0"/>
          <w:numId w:val="4"/>
        </w:numPr>
        <w:rPr>
          <w:rFonts w:ascii="Arial" w:hAnsi="Arial" w:cs="Arial"/>
          <w:sz w:val="22"/>
          <w:szCs w:val="22"/>
        </w:rPr>
      </w:pPr>
      <w:r w:rsidRPr="00E9245A">
        <w:rPr>
          <w:rFonts w:ascii="Arial" w:hAnsi="Arial" w:cs="Arial"/>
          <w:sz w:val="22"/>
          <w:szCs w:val="22"/>
        </w:rPr>
        <w:t>Mobile Mammography</w:t>
      </w:r>
    </w:p>
    <w:p w:rsidR="00636A30" w:rsidRPr="00E9245A" w:rsidRDefault="00636A30" w:rsidP="003C2B39">
      <w:pPr>
        <w:pStyle w:val="ListParagraph"/>
        <w:numPr>
          <w:ilvl w:val="0"/>
          <w:numId w:val="4"/>
        </w:numPr>
        <w:rPr>
          <w:rFonts w:ascii="Arial" w:hAnsi="Arial" w:cs="Arial"/>
          <w:sz w:val="22"/>
          <w:szCs w:val="22"/>
        </w:rPr>
      </w:pPr>
      <w:r w:rsidRPr="00E9245A">
        <w:rPr>
          <w:rFonts w:ascii="Arial" w:hAnsi="Arial" w:cs="Arial"/>
          <w:sz w:val="22"/>
          <w:szCs w:val="22"/>
        </w:rPr>
        <w:t>Weight Watchers at Work</w:t>
      </w:r>
    </w:p>
    <w:p w:rsidR="00636A30" w:rsidRPr="00E9245A" w:rsidRDefault="00636A30" w:rsidP="003C2B39">
      <w:pPr>
        <w:pStyle w:val="ListParagraph"/>
        <w:numPr>
          <w:ilvl w:val="0"/>
          <w:numId w:val="4"/>
        </w:numPr>
        <w:rPr>
          <w:rFonts w:ascii="Arial" w:hAnsi="Arial" w:cs="Arial"/>
          <w:sz w:val="22"/>
          <w:szCs w:val="22"/>
        </w:rPr>
      </w:pPr>
      <w:r w:rsidRPr="00E9245A">
        <w:rPr>
          <w:rFonts w:ascii="Arial" w:hAnsi="Arial" w:cs="Arial"/>
          <w:sz w:val="22"/>
          <w:szCs w:val="22"/>
        </w:rPr>
        <w:t>Smoking Cessation Program sponsored by our local Health Department</w:t>
      </w:r>
    </w:p>
    <w:p w:rsidR="00586C69" w:rsidRDefault="00636A30" w:rsidP="00586C69">
      <w:pPr>
        <w:pStyle w:val="ListParagraph"/>
        <w:numPr>
          <w:ilvl w:val="0"/>
          <w:numId w:val="4"/>
        </w:numPr>
        <w:rPr>
          <w:rFonts w:ascii="Arial" w:hAnsi="Arial" w:cs="Arial"/>
          <w:sz w:val="22"/>
          <w:szCs w:val="22"/>
        </w:rPr>
      </w:pPr>
      <w:r w:rsidRPr="00E9245A">
        <w:rPr>
          <w:rFonts w:ascii="Arial" w:hAnsi="Arial" w:cs="Arial"/>
          <w:sz w:val="22"/>
          <w:szCs w:val="22"/>
        </w:rPr>
        <w:t>FIT Extension sponsored by the Virginia Cooperative Extension Office</w:t>
      </w:r>
    </w:p>
    <w:p w:rsidR="00E077DD" w:rsidRPr="00586C69" w:rsidRDefault="003C2B39" w:rsidP="00586C69">
      <w:pPr>
        <w:pStyle w:val="ListParagraph"/>
        <w:rPr>
          <w:rFonts w:ascii="Arial" w:hAnsi="Arial" w:cs="Arial"/>
          <w:sz w:val="22"/>
          <w:szCs w:val="22"/>
        </w:rPr>
      </w:pPr>
      <w:r w:rsidRPr="00586C69">
        <w:rPr>
          <w:rFonts w:ascii="Arial" w:hAnsi="Arial" w:cs="Arial"/>
          <w:sz w:val="22"/>
          <w:szCs w:val="22"/>
        </w:rPr>
        <w:t xml:space="preserve"> </w:t>
      </w:r>
    </w:p>
    <w:p w:rsidR="00E077DD" w:rsidRPr="00E9245A" w:rsidRDefault="00E077DD" w:rsidP="00E077DD">
      <w:pPr>
        <w:spacing w:line="276" w:lineRule="auto"/>
        <w:rPr>
          <w:rFonts w:ascii="Arial" w:hAnsi="Arial" w:cs="Arial"/>
          <w:sz w:val="22"/>
          <w:szCs w:val="22"/>
        </w:rPr>
      </w:pPr>
      <w:r>
        <w:rPr>
          <w:rFonts w:ascii="Arial" w:hAnsi="Arial" w:cs="Arial"/>
          <w:sz w:val="22"/>
          <w:szCs w:val="22"/>
        </w:rPr>
        <w:t>S</w:t>
      </w:r>
      <w:r w:rsidRPr="00E9245A">
        <w:rPr>
          <w:rFonts w:ascii="Arial" w:hAnsi="Arial" w:cs="Arial"/>
          <w:sz w:val="22"/>
          <w:szCs w:val="22"/>
        </w:rPr>
        <w:t>everal departments</w:t>
      </w:r>
      <w:r>
        <w:rPr>
          <w:rFonts w:ascii="Arial" w:hAnsi="Arial" w:cs="Arial"/>
          <w:sz w:val="22"/>
          <w:szCs w:val="22"/>
        </w:rPr>
        <w:t>/schools</w:t>
      </w:r>
      <w:r w:rsidRPr="00E9245A">
        <w:rPr>
          <w:rFonts w:ascii="Arial" w:hAnsi="Arial" w:cs="Arial"/>
          <w:sz w:val="22"/>
          <w:szCs w:val="22"/>
        </w:rPr>
        <w:t xml:space="preserve"> placed an increased emphasis on wellness</w:t>
      </w:r>
      <w:r w:rsidR="00B83303">
        <w:rPr>
          <w:rFonts w:ascii="Arial" w:hAnsi="Arial" w:cs="Arial"/>
          <w:sz w:val="22"/>
          <w:szCs w:val="22"/>
        </w:rPr>
        <w:t xml:space="preserve"> this year</w:t>
      </w:r>
      <w:r>
        <w:rPr>
          <w:rFonts w:ascii="Arial" w:hAnsi="Arial" w:cs="Arial"/>
          <w:sz w:val="22"/>
          <w:szCs w:val="22"/>
        </w:rPr>
        <w:t>.  Initiatives</w:t>
      </w:r>
      <w:r w:rsidRPr="00E9245A">
        <w:rPr>
          <w:rFonts w:ascii="Arial" w:hAnsi="Arial" w:cs="Arial"/>
          <w:sz w:val="22"/>
          <w:szCs w:val="22"/>
        </w:rPr>
        <w:t xml:space="preserve"> include:</w:t>
      </w:r>
    </w:p>
    <w:p w:rsidR="00E077DD" w:rsidRPr="00E9245A" w:rsidRDefault="00E077DD" w:rsidP="00E077DD">
      <w:pPr>
        <w:pStyle w:val="ListParagraph"/>
        <w:numPr>
          <w:ilvl w:val="0"/>
          <w:numId w:val="5"/>
        </w:numPr>
        <w:rPr>
          <w:rFonts w:ascii="Arial" w:hAnsi="Arial" w:cs="Arial"/>
          <w:sz w:val="22"/>
          <w:szCs w:val="22"/>
        </w:rPr>
      </w:pPr>
      <w:r w:rsidRPr="00E9245A">
        <w:rPr>
          <w:rFonts w:ascii="Arial" w:hAnsi="Arial" w:cs="Arial"/>
          <w:sz w:val="22"/>
          <w:szCs w:val="22"/>
        </w:rPr>
        <w:t xml:space="preserve">Police Department – started an internal wellness team; </w:t>
      </w:r>
    </w:p>
    <w:p w:rsidR="00E077DD" w:rsidRPr="00E9245A" w:rsidRDefault="00E077DD" w:rsidP="00E077DD">
      <w:pPr>
        <w:pStyle w:val="ListParagraph"/>
        <w:numPr>
          <w:ilvl w:val="0"/>
          <w:numId w:val="5"/>
        </w:numPr>
        <w:rPr>
          <w:rFonts w:ascii="Arial" w:hAnsi="Arial" w:cs="Arial"/>
          <w:sz w:val="22"/>
          <w:szCs w:val="22"/>
        </w:rPr>
      </w:pPr>
      <w:r w:rsidRPr="00E9245A">
        <w:rPr>
          <w:rFonts w:ascii="Arial" w:hAnsi="Arial" w:cs="Arial"/>
          <w:sz w:val="22"/>
          <w:szCs w:val="22"/>
        </w:rPr>
        <w:t>Broadus Wood Elementary School – hosted a Biggest Loser Challenge and offered various physical activities such as Pilates and Zumba.</w:t>
      </w:r>
    </w:p>
    <w:p w:rsidR="00E077DD" w:rsidRDefault="00E077DD" w:rsidP="00E077DD">
      <w:pPr>
        <w:pStyle w:val="ListParagraph"/>
        <w:numPr>
          <w:ilvl w:val="0"/>
          <w:numId w:val="5"/>
        </w:numPr>
        <w:rPr>
          <w:rFonts w:ascii="Arial" w:hAnsi="Arial" w:cs="Arial"/>
          <w:sz w:val="22"/>
          <w:szCs w:val="22"/>
        </w:rPr>
      </w:pPr>
      <w:r w:rsidRPr="00E9245A">
        <w:rPr>
          <w:rFonts w:ascii="Arial" w:hAnsi="Arial" w:cs="Arial"/>
          <w:sz w:val="22"/>
          <w:szCs w:val="22"/>
        </w:rPr>
        <w:t>Fire &amp; Rescue – conducted baseline physical assessments on all employees and enhanced their physical activity program.</w:t>
      </w:r>
    </w:p>
    <w:p w:rsidR="00E077DD" w:rsidRPr="00E077DD" w:rsidRDefault="00E077DD" w:rsidP="00E077DD">
      <w:pPr>
        <w:pStyle w:val="ListParagraph"/>
        <w:rPr>
          <w:rFonts w:ascii="Arial" w:hAnsi="Arial" w:cs="Arial"/>
          <w:sz w:val="22"/>
          <w:szCs w:val="22"/>
        </w:rPr>
      </w:pPr>
    </w:p>
    <w:p w:rsidR="003C2B39" w:rsidRPr="00E9245A" w:rsidRDefault="00EA135D" w:rsidP="00EA135D">
      <w:pPr>
        <w:spacing w:after="200" w:line="276" w:lineRule="auto"/>
        <w:rPr>
          <w:rFonts w:ascii="Arial" w:hAnsi="Arial" w:cs="Arial"/>
          <w:sz w:val="22"/>
          <w:szCs w:val="22"/>
          <w:u w:val="single"/>
        </w:rPr>
      </w:pPr>
      <w:r w:rsidRPr="00E9245A">
        <w:rPr>
          <w:rFonts w:ascii="Arial" w:hAnsi="Arial" w:cs="Arial"/>
          <w:sz w:val="22"/>
          <w:szCs w:val="22"/>
        </w:rPr>
        <w:t xml:space="preserve">In </w:t>
      </w:r>
      <w:r w:rsidR="00860101">
        <w:rPr>
          <w:rFonts w:ascii="Arial" w:hAnsi="Arial" w:cs="Arial"/>
          <w:sz w:val="22"/>
          <w:szCs w:val="22"/>
        </w:rPr>
        <w:t>FY 11/12</w:t>
      </w:r>
      <w:r w:rsidR="00E9245A" w:rsidRPr="00E9245A">
        <w:rPr>
          <w:rFonts w:ascii="Arial" w:hAnsi="Arial" w:cs="Arial"/>
          <w:sz w:val="22"/>
          <w:szCs w:val="22"/>
        </w:rPr>
        <w:t>, enhancements</w:t>
      </w:r>
      <w:r w:rsidRPr="00E9245A">
        <w:rPr>
          <w:rFonts w:ascii="Arial" w:hAnsi="Arial" w:cs="Arial"/>
          <w:sz w:val="22"/>
          <w:szCs w:val="22"/>
        </w:rPr>
        <w:t xml:space="preserve"> </w:t>
      </w:r>
      <w:r w:rsidR="00E9245A" w:rsidRPr="00E9245A">
        <w:rPr>
          <w:rFonts w:ascii="Arial" w:hAnsi="Arial" w:cs="Arial"/>
          <w:sz w:val="22"/>
          <w:szCs w:val="22"/>
        </w:rPr>
        <w:t>to the</w:t>
      </w:r>
      <w:r w:rsidR="00636A30" w:rsidRPr="00E9245A">
        <w:rPr>
          <w:rFonts w:ascii="Arial" w:hAnsi="Arial" w:cs="Arial"/>
          <w:sz w:val="22"/>
          <w:szCs w:val="22"/>
        </w:rPr>
        <w:t xml:space="preserve"> Medically Supervised Weight Loss Program</w:t>
      </w:r>
      <w:r w:rsidRPr="00E9245A">
        <w:rPr>
          <w:rFonts w:ascii="Arial" w:hAnsi="Arial" w:cs="Arial"/>
          <w:sz w:val="22"/>
          <w:szCs w:val="22"/>
        </w:rPr>
        <w:t xml:space="preserve"> were implemented</w:t>
      </w:r>
      <w:r w:rsidR="00636A30" w:rsidRPr="00E9245A">
        <w:rPr>
          <w:rFonts w:ascii="Arial" w:hAnsi="Arial" w:cs="Arial"/>
          <w:sz w:val="22"/>
          <w:szCs w:val="22"/>
        </w:rPr>
        <w:t>. The Medically Supervised Weight Loss Program is a collaborative effort by Southern Health, ACAC, and Family Medicine of Albemarle and was designed as a pilot program to target individuals with a body mass index (BMI) greater than 35, or BMI greater than 30 with at least 1 co-morbid disease such as diabetes or hypertension. Participants in the pilot group achieved successful results (indicated in the table below</w:t>
      </w:r>
      <w:r w:rsidR="003C2B39" w:rsidRPr="00E9245A">
        <w:rPr>
          <w:rFonts w:ascii="Arial" w:hAnsi="Arial" w:cs="Arial"/>
          <w:sz w:val="22"/>
          <w:szCs w:val="22"/>
        </w:rPr>
        <w:t>)</w:t>
      </w:r>
      <w:r w:rsidR="00636A30" w:rsidRPr="00E9245A">
        <w:rPr>
          <w:rFonts w:ascii="Arial" w:hAnsi="Arial" w:cs="Arial"/>
          <w:sz w:val="22"/>
          <w:szCs w:val="22"/>
        </w:rPr>
        <w:t>.  Based on feedback from those participants, the advisory team made several changes to the program</w:t>
      </w:r>
      <w:r w:rsidR="003C2B39" w:rsidRPr="00E9245A">
        <w:rPr>
          <w:rFonts w:ascii="Arial" w:hAnsi="Arial" w:cs="Arial"/>
          <w:sz w:val="22"/>
          <w:szCs w:val="22"/>
        </w:rPr>
        <w:t xml:space="preserve"> and will continue to evaluate.</w:t>
      </w:r>
      <w:r w:rsidR="00E810C8" w:rsidRPr="00E9245A">
        <w:rPr>
          <w:rFonts w:ascii="Arial" w:hAnsi="Arial" w:cs="Arial"/>
          <w:sz w:val="22"/>
          <w:szCs w:val="22"/>
        </w:rPr>
        <w:t xml:space="preserve"> </w:t>
      </w:r>
      <w:r w:rsidR="00897CA3" w:rsidRPr="00E9245A">
        <w:rPr>
          <w:rFonts w:ascii="Arial" w:hAnsi="Arial" w:cs="Arial"/>
          <w:sz w:val="22"/>
          <w:szCs w:val="22"/>
        </w:rPr>
        <w:t xml:space="preserve">A detailed final report on the second group is provided. </w:t>
      </w:r>
      <w:proofErr w:type="gramStart"/>
      <w:r w:rsidR="00897CA3" w:rsidRPr="00E9245A">
        <w:rPr>
          <w:rFonts w:ascii="Arial" w:hAnsi="Arial" w:cs="Arial"/>
          <w:sz w:val="22"/>
          <w:szCs w:val="22"/>
        </w:rPr>
        <w:t>(</w:t>
      </w:r>
      <w:r w:rsidR="00B83303">
        <w:rPr>
          <w:rFonts w:ascii="Arial" w:hAnsi="Arial" w:cs="Arial"/>
          <w:sz w:val="22"/>
          <w:szCs w:val="22"/>
        </w:rPr>
        <w:t>Attachment # 7</w:t>
      </w:r>
      <w:r w:rsidR="00897CA3" w:rsidRPr="00E9245A">
        <w:rPr>
          <w:rFonts w:ascii="Arial" w:hAnsi="Arial" w:cs="Arial"/>
          <w:sz w:val="22"/>
          <w:szCs w:val="22"/>
        </w:rPr>
        <w:t>).</w:t>
      </w:r>
      <w:proofErr w:type="gramEnd"/>
      <w:r w:rsidR="00897CA3" w:rsidRPr="00E9245A">
        <w:rPr>
          <w:rFonts w:ascii="Arial" w:hAnsi="Arial" w:cs="Arial"/>
          <w:sz w:val="22"/>
          <w:szCs w:val="22"/>
        </w:rPr>
        <w:t xml:space="preserve"> </w:t>
      </w:r>
      <w:r w:rsidR="003C2B39" w:rsidRPr="00E9245A">
        <w:rPr>
          <w:rFonts w:ascii="Arial" w:hAnsi="Arial" w:cs="Arial"/>
          <w:sz w:val="22"/>
          <w:szCs w:val="22"/>
        </w:rPr>
        <w:t xml:space="preserve">A third session of thirty two </w:t>
      </w:r>
      <w:r w:rsidR="00E9245A" w:rsidRPr="00E9245A">
        <w:rPr>
          <w:rFonts w:ascii="Arial" w:hAnsi="Arial" w:cs="Arial"/>
          <w:sz w:val="22"/>
          <w:szCs w:val="22"/>
        </w:rPr>
        <w:t>employees started</w:t>
      </w:r>
      <w:r w:rsidR="003C2B39" w:rsidRPr="00E9245A">
        <w:rPr>
          <w:rFonts w:ascii="Arial" w:hAnsi="Arial" w:cs="Arial"/>
          <w:sz w:val="22"/>
          <w:szCs w:val="22"/>
        </w:rPr>
        <w:t xml:space="preserve"> </w:t>
      </w:r>
      <w:r w:rsidR="00586C69">
        <w:rPr>
          <w:rFonts w:ascii="Arial" w:hAnsi="Arial" w:cs="Arial"/>
          <w:sz w:val="22"/>
          <w:szCs w:val="22"/>
        </w:rPr>
        <w:t>in September</w:t>
      </w:r>
      <w:r w:rsidR="003C2B39" w:rsidRPr="00E9245A">
        <w:rPr>
          <w:rFonts w:ascii="Arial" w:hAnsi="Arial" w:cs="Arial"/>
          <w:sz w:val="22"/>
          <w:szCs w:val="22"/>
        </w:rPr>
        <w:t xml:space="preserve">  2011.</w:t>
      </w:r>
    </w:p>
    <w:p w:rsidR="00636A30" w:rsidRDefault="00586C69" w:rsidP="00586C69">
      <w:pPr>
        <w:jc w:val="center"/>
        <w:rPr>
          <w:rFonts w:ascii="Arial" w:hAnsi="Arial" w:cs="Arial"/>
          <w:sz w:val="22"/>
          <w:szCs w:val="22"/>
        </w:rPr>
      </w:pPr>
      <w:r w:rsidRPr="00E9245A">
        <w:rPr>
          <w:rFonts w:ascii="Arial" w:hAnsi="Arial" w:cs="Arial"/>
          <w:sz w:val="22"/>
          <w:szCs w:val="22"/>
        </w:rPr>
        <w:t>Medically Supervised Weight Loss Program</w:t>
      </w:r>
      <w:r>
        <w:rPr>
          <w:rFonts w:ascii="Arial" w:hAnsi="Arial" w:cs="Arial"/>
          <w:sz w:val="22"/>
          <w:szCs w:val="22"/>
        </w:rPr>
        <w:t xml:space="preserve"> Results</w:t>
      </w:r>
    </w:p>
    <w:p w:rsidR="00586C69" w:rsidRPr="00E9245A" w:rsidRDefault="00586C69" w:rsidP="00586C69">
      <w:pPr>
        <w:jc w:val="center"/>
        <w:rPr>
          <w:rFonts w:ascii="Arial" w:hAnsi="Arial" w:cs="Arial"/>
          <w:sz w:val="22"/>
          <w:szCs w:val="22"/>
        </w:rPr>
      </w:pPr>
    </w:p>
    <w:tbl>
      <w:tblPr>
        <w:tblStyle w:val="LightShading-Accent5"/>
        <w:tblW w:w="0" w:type="auto"/>
        <w:tblLook w:val="04A0"/>
      </w:tblPr>
      <w:tblGrid>
        <w:gridCol w:w="1135"/>
        <w:gridCol w:w="1893"/>
        <w:gridCol w:w="1445"/>
        <w:gridCol w:w="1170"/>
        <w:gridCol w:w="1170"/>
        <w:gridCol w:w="2144"/>
      </w:tblGrid>
      <w:tr w:rsidR="003C2B39" w:rsidRPr="00E9245A" w:rsidTr="003B47F7">
        <w:trPr>
          <w:cnfStyle w:val="100000000000"/>
          <w:trHeight w:val="667"/>
        </w:trPr>
        <w:tc>
          <w:tcPr>
            <w:cnfStyle w:val="001000000000"/>
            <w:tcW w:w="1135" w:type="dxa"/>
            <w:tcBorders>
              <w:top w:val="single" w:sz="4" w:space="0" w:color="auto"/>
              <w:left w:val="single" w:sz="4" w:space="0" w:color="auto"/>
            </w:tcBorders>
          </w:tcPr>
          <w:p w:rsidR="003C2B39" w:rsidRPr="00E9245A" w:rsidRDefault="003C2B39" w:rsidP="00ED3082">
            <w:pPr>
              <w:rPr>
                <w:rFonts w:ascii="Arial" w:hAnsi="Arial" w:cs="Arial"/>
                <w:szCs w:val="22"/>
              </w:rPr>
            </w:pPr>
          </w:p>
        </w:tc>
        <w:tc>
          <w:tcPr>
            <w:tcW w:w="1893" w:type="dxa"/>
            <w:tcBorders>
              <w:top w:val="single" w:sz="4" w:space="0" w:color="auto"/>
            </w:tcBorders>
          </w:tcPr>
          <w:p w:rsidR="00897CA3" w:rsidRPr="00E9245A" w:rsidRDefault="003C2B39" w:rsidP="00EA135D">
            <w:pPr>
              <w:cnfStyle w:val="100000000000"/>
              <w:rPr>
                <w:rFonts w:ascii="Arial" w:hAnsi="Arial" w:cs="Arial"/>
                <w:szCs w:val="22"/>
              </w:rPr>
            </w:pPr>
            <w:r w:rsidRPr="00E9245A">
              <w:rPr>
                <w:rFonts w:ascii="Arial" w:hAnsi="Arial" w:cs="Arial"/>
                <w:szCs w:val="22"/>
              </w:rPr>
              <w:t xml:space="preserve"> </w:t>
            </w:r>
          </w:p>
          <w:p w:rsidR="00EA135D" w:rsidRPr="00E9245A" w:rsidRDefault="00EA135D" w:rsidP="00EA135D">
            <w:pPr>
              <w:cnfStyle w:val="100000000000"/>
              <w:rPr>
                <w:rFonts w:ascii="Arial" w:hAnsi="Arial" w:cs="Arial"/>
                <w:szCs w:val="22"/>
              </w:rPr>
            </w:pPr>
            <w:r w:rsidRPr="00E9245A">
              <w:rPr>
                <w:rFonts w:ascii="Arial" w:hAnsi="Arial" w:cs="Arial"/>
                <w:szCs w:val="22"/>
              </w:rPr>
              <w:t xml:space="preserve">Number of </w:t>
            </w:r>
          </w:p>
          <w:p w:rsidR="003C2B39" w:rsidRPr="00E9245A" w:rsidRDefault="003C2B39" w:rsidP="00EA135D">
            <w:pPr>
              <w:cnfStyle w:val="100000000000"/>
              <w:rPr>
                <w:rFonts w:ascii="Arial" w:hAnsi="Arial" w:cs="Arial"/>
                <w:szCs w:val="22"/>
              </w:rPr>
            </w:pPr>
            <w:r w:rsidRPr="00E9245A">
              <w:rPr>
                <w:rFonts w:ascii="Arial" w:hAnsi="Arial" w:cs="Arial"/>
                <w:szCs w:val="22"/>
              </w:rPr>
              <w:t>Participants</w:t>
            </w:r>
          </w:p>
        </w:tc>
        <w:tc>
          <w:tcPr>
            <w:tcW w:w="1445" w:type="dxa"/>
            <w:tcBorders>
              <w:top w:val="single" w:sz="4" w:space="0" w:color="auto"/>
            </w:tcBorders>
          </w:tcPr>
          <w:p w:rsidR="003C2B39" w:rsidRPr="00E9245A" w:rsidRDefault="003C2B39" w:rsidP="00ED3082">
            <w:pPr>
              <w:cnfStyle w:val="100000000000"/>
              <w:rPr>
                <w:rFonts w:ascii="Arial" w:hAnsi="Arial" w:cs="Arial"/>
                <w:szCs w:val="22"/>
              </w:rPr>
            </w:pPr>
          </w:p>
          <w:p w:rsidR="003C2B39" w:rsidRPr="00E9245A" w:rsidRDefault="003C2B39" w:rsidP="00ED3082">
            <w:pPr>
              <w:cnfStyle w:val="100000000000"/>
              <w:rPr>
                <w:rFonts w:ascii="Arial" w:hAnsi="Arial" w:cs="Arial"/>
                <w:szCs w:val="22"/>
              </w:rPr>
            </w:pPr>
            <w:r w:rsidRPr="00E9245A">
              <w:rPr>
                <w:rFonts w:ascii="Arial" w:hAnsi="Arial" w:cs="Arial"/>
                <w:szCs w:val="22"/>
              </w:rPr>
              <w:t>Retention Rate</w:t>
            </w:r>
          </w:p>
        </w:tc>
        <w:tc>
          <w:tcPr>
            <w:tcW w:w="1170" w:type="dxa"/>
            <w:tcBorders>
              <w:top w:val="single" w:sz="4" w:space="0" w:color="auto"/>
            </w:tcBorders>
          </w:tcPr>
          <w:p w:rsidR="00897CA3" w:rsidRPr="00E9245A" w:rsidRDefault="00897CA3" w:rsidP="00EA135D">
            <w:pPr>
              <w:cnfStyle w:val="100000000000"/>
              <w:rPr>
                <w:rFonts w:ascii="Arial" w:hAnsi="Arial" w:cs="Arial"/>
                <w:szCs w:val="22"/>
              </w:rPr>
            </w:pPr>
          </w:p>
          <w:p w:rsidR="00EA135D" w:rsidRPr="00E9245A" w:rsidRDefault="003C2B39" w:rsidP="00EA135D">
            <w:pPr>
              <w:cnfStyle w:val="100000000000"/>
              <w:rPr>
                <w:rFonts w:ascii="Arial" w:hAnsi="Arial" w:cs="Arial"/>
                <w:szCs w:val="22"/>
              </w:rPr>
            </w:pPr>
            <w:r w:rsidRPr="00E9245A">
              <w:rPr>
                <w:rFonts w:ascii="Arial" w:hAnsi="Arial" w:cs="Arial"/>
                <w:szCs w:val="22"/>
              </w:rPr>
              <w:t>Average  W</w:t>
            </w:r>
            <w:r w:rsidR="00EA135D" w:rsidRPr="00E9245A">
              <w:rPr>
                <w:rFonts w:ascii="Arial" w:hAnsi="Arial" w:cs="Arial"/>
                <w:szCs w:val="22"/>
              </w:rPr>
              <w:t>eight</w:t>
            </w:r>
          </w:p>
          <w:p w:rsidR="003C2B39" w:rsidRPr="00E9245A" w:rsidRDefault="003C2B39" w:rsidP="00EA135D">
            <w:pPr>
              <w:cnfStyle w:val="100000000000"/>
              <w:rPr>
                <w:rFonts w:ascii="Arial" w:hAnsi="Arial" w:cs="Arial"/>
                <w:szCs w:val="22"/>
              </w:rPr>
            </w:pPr>
            <w:r w:rsidRPr="00E9245A">
              <w:rPr>
                <w:rFonts w:ascii="Arial" w:hAnsi="Arial" w:cs="Arial"/>
                <w:szCs w:val="22"/>
              </w:rPr>
              <w:t>Loss</w:t>
            </w:r>
          </w:p>
        </w:tc>
        <w:tc>
          <w:tcPr>
            <w:tcW w:w="1170" w:type="dxa"/>
            <w:tcBorders>
              <w:top w:val="single" w:sz="4" w:space="0" w:color="auto"/>
            </w:tcBorders>
          </w:tcPr>
          <w:p w:rsidR="003C2B39" w:rsidRPr="00E9245A" w:rsidRDefault="003C2B39" w:rsidP="00ED3082">
            <w:pPr>
              <w:cnfStyle w:val="100000000000"/>
              <w:rPr>
                <w:rFonts w:ascii="Arial" w:hAnsi="Arial" w:cs="Arial"/>
                <w:szCs w:val="22"/>
              </w:rPr>
            </w:pPr>
          </w:p>
          <w:p w:rsidR="003C2B39" w:rsidRPr="00E9245A" w:rsidRDefault="003C2B39" w:rsidP="00ED3082">
            <w:pPr>
              <w:cnfStyle w:val="100000000000"/>
              <w:rPr>
                <w:rFonts w:ascii="Arial" w:hAnsi="Arial" w:cs="Arial"/>
                <w:szCs w:val="22"/>
              </w:rPr>
            </w:pPr>
            <w:r w:rsidRPr="00E9245A">
              <w:rPr>
                <w:rFonts w:ascii="Arial" w:hAnsi="Arial" w:cs="Arial"/>
                <w:szCs w:val="22"/>
              </w:rPr>
              <w:t>Total Group Weight Loss</w:t>
            </w:r>
          </w:p>
        </w:tc>
        <w:tc>
          <w:tcPr>
            <w:tcW w:w="2144" w:type="dxa"/>
            <w:tcBorders>
              <w:top w:val="single" w:sz="4" w:space="0" w:color="auto"/>
              <w:right w:val="single" w:sz="4" w:space="0" w:color="auto"/>
            </w:tcBorders>
          </w:tcPr>
          <w:p w:rsidR="00897CA3" w:rsidRPr="00E9245A" w:rsidRDefault="00897CA3" w:rsidP="00ED3082">
            <w:pPr>
              <w:cnfStyle w:val="100000000000"/>
              <w:rPr>
                <w:rFonts w:ascii="Arial" w:hAnsi="Arial" w:cs="Arial"/>
                <w:szCs w:val="22"/>
              </w:rPr>
            </w:pPr>
          </w:p>
          <w:p w:rsidR="003C2B39" w:rsidRPr="00E9245A" w:rsidRDefault="003C2B39" w:rsidP="00ED3082">
            <w:pPr>
              <w:cnfStyle w:val="100000000000"/>
              <w:rPr>
                <w:rFonts w:ascii="Arial" w:hAnsi="Arial" w:cs="Arial"/>
                <w:szCs w:val="22"/>
              </w:rPr>
            </w:pPr>
            <w:r w:rsidRPr="00E9245A">
              <w:rPr>
                <w:rFonts w:ascii="Arial" w:hAnsi="Arial" w:cs="Arial"/>
                <w:szCs w:val="22"/>
              </w:rPr>
              <w:t>Change In Physical Activity</w:t>
            </w:r>
          </w:p>
        </w:tc>
      </w:tr>
      <w:tr w:rsidR="003C2B39" w:rsidRPr="00E9245A" w:rsidTr="003B47F7">
        <w:trPr>
          <w:cnfStyle w:val="000000100000"/>
          <w:trHeight w:val="740"/>
        </w:trPr>
        <w:tc>
          <w:tcPr>
            <w:cnfStyle w:val="001000000000"/>
            <w:tcW w:w="1135" w:type="dxa"/>
            <w:tcBorders>
              <w:left w:val="single" w:sz="4" w:space="0" w:color="auto"/>
            </w:tcBorders>
          </w:tcPr>
          <w:p w:rsidR="003C2B39" w:rsidRPr="00E9245A" w:rsidRDefault="003C2B39" w:rsidP="00897CA3">
            <w:pPr>
              <w:jc w:val="center"/>
              <w:rPr>
                <w:rFonts w:ascii="Arial" w:hAnsi="Arial" w:cs="Arial"/>
                <w:szCs w:val="22"/>
              </w:rPr>
            </w:pPr>
          </w:p>
          <w:p w:rsidR="003C2B39" w:rsidRPr="00E9245A" w:rsidRDefault="003C2B39" w:rsidP="00897CA3">
            <w:pPr>
              <w:jc w:val="center"/>
              <w:rPr>
                <w:rFonts w:ascii="Arial" w:hAnsi="Arial" w:cs="Arial"/>
                <w:szCs w:val="22"/>
              </w:rPr>
            </w:pPr>
            <w:r w:rsidRPr="00E9245A">
              <w:rPr>
                <w:rFonts w:ascii="Arial" w:hAnsi="Arial" w:cs="Arial"/>
                <w:szCs w:val="22"/>
              </w:rPr>
              <w:t>Group 1</w:t>
            </w:r>
          </w:p>
        </w:tc>
        <w:tc>
          <w:tcPr>
            <w:tcW w:w="1893" w:type="dxa"/>
          </w:tcPr>
          <w:p w:rsidR="00897CA3" w:rsidRPr="00E9245A" w:rsidRDefault="00897CA3" w:rsidP="00897CA3">
            <w:pPr>
              <w:jc w:val="center"/>
              <w:cnfStyle w:val="000000100000"/>
              <w:rPr>
                <w:rFonts w:ascii="Arial" w:hAnsi="Arial" w:cs="Arial"/>
                <w:szCs w:val="22"/>
              </w:rPr>
            </w:pPr>
          </w:p>
          <w:p w:rsidR="003C2B39" w:rsidRPr="00E9245A" w:rsidRDefault="003C2B39" w:rsidP="00897CA3">
            <w:pPr>
              <w:jc w:val="center"/>
              <w:cnfStyle w:val="000000100000"/>
              <w:rPr>
                <w:rFonts w:ascii="Arial" w:hAnsi="Arial" w:cs="Arial"/>
                <w:szCs w:val="22"/>
              </w:rPr>
            </w:pPr>
            <w:r w:rsidRPr="00E9245A">
              <w:rPr>
                <w:rFonts w:ascii="Arial" w:hAnsi="Arial" w:cs="Arial"/>
                <w:szCs w:val="22"/>
              </w:rPr>
              <w:t>58</w:t>
            </w:r>
          </w:p>
        </w:tc>
        <w:tc>
          <w:tcPr>
            <w:tcW w:w="1445" w:type="dxa"/>
          </w:tcPr>
          <w:p w:rsidR="00897CA3" w:rsidRPr="00E9245A" w:rsidRDefault="00897CA3" w:rsidP="00897CA3">
            <w:pPr>
              <w:jc w:val="center"/>
              <w:cnfStyle w:val="000000100000"/>
              <w:rPr>
                <w:rFonts w:ascii="Arial" w:hAnsi="Arial" w:cs="Arial"/>
                <w:szCs w:val="22"/>
              </w:rPr>
            </w:pPr>
          </w:p>
          <w:p w:rsidR="003C2B39" w:rsidRPr="00E9245A" w:rsidRDefault="003C2B39" w:rsidP="00897CA3">
            <w:pPr>
              <w:jc w:val="center"/>
              <w:cnfStyle w:val="000000100000"/>
              <w:rPr>
                <w:rFonts w:ascii="Arial" w:hAnsi="Arial" w:cs="Arial"/>
                <w:szCs w:val="22"/>
              </w:rPr>
            </w:pPr>
            <w:r w:rsidRPr="00E9245A">
              <w:rPr>
                <w:rFonts w:ascii="Arial" w:hAnsi="Arial" w:cs="Arial"/>
                <w:szCs w:val="22"/>
              </w:rPr>
              <w:t>92</w:t>
            </w:r>
            <w:r w:rsidR="00E9245A">
              <w:rPr>
                <w:rFonts w:ascii="Arial" w:hAnsi="Arial" w:cs="Arial"/>
                <w:szCs w:val="22"/>
              </w:rPr>
              <w:t>%</w:t>
            </w:r>
          </w:p>
        </w:tc>
        <w:tc>
          <w:tcPr>
            <w:tcW w:w="1170" w:type="dxa"/>
          </w:tcPr>
          <w:p w:rsidR="00897CA3" w:rsidRPr="00E9245A" w:rsidRDefault="00897CA3" w:rsidP="00897CA3">
            <w:pPr>
              <w:jc w:val="center"/>
              <w:cnfStyle w:val="000000100000"/>
              <w:rPr>
                <w:rFonts w:ascii="Arial" w:hAnsi="Arial" w:cs="Arial"/>
                <w:szCs w:val="22"/>
              </w:rPr>
            </w:pPr>
          </w:p>
          <w:p w:rsidR="003C2B39" w:rsidRPr="00E9245A" w:rsidRDefault="003C2B39" w:rsidP="00897CA3">
            <w:pPr>
              <w:jc w:val="center"/>
              <w:cnfStyle w:val="000000100000"/>
              <w:rPr>
                <w:rFonts w:ascii="Arial" w:hAnsi="Arial" w:cs="Arial"/>
                <w:szCs w:val="22"/>
              </w:rPr>
            </w:pPr>
            <w:r w:rsidRPr="00E9245A">
              <w:rPr>
                <w:rFonts w:ascii="Arial" w:hAnsi="Arial" w:cs="Arial"/>
                <w:szCs w:val="22"/>
              </w:rPr>
              <w:t>18 lbs</w:t>
            </w:r>
          </w:p>
          <w:p w:rsidR="00897CA3" w:rsidRPr="00E9245A" w:rsidRDefault="00897CA3" w:rsidP="00897CA3">
            <w:pPr>
              <w:jc w:val="center"/>
              <w:cnfStyle w:val="000000100000"/>
              <w:rPr>
                <w:rFonts w:ascii="Arial" w:hAnsi="Arial" w:cs="Arial"/>
                <w:szCs w:val="22"/>
              </w:rPr>
            </w:pPr>
          </w:p>
        </w:tc>
        <w:tc>
          <w:tcPr>
            <w:tcW w:w="1170" w:type="dxa"/>
          </w:tcPr>
          <w:p w:rsidR="00897CA3" w:rsidRPr="00E9245A" w:rsidRDefault="00897CA3" w:rsidP="00897CA3">
            <w:pPr>
              <w:jc w:val="center"/>
              <w:cnfStyle w:val="000000100000"/>
              <w:rPr>
                <w:rFonts w:ascii="Arial" w:hAnsi="Arial" w:cs="Arial"/>
                <w:szCs w:val="22"/>
              </w:rPr>
            </w:pPr>
          </w:p>
          <w:p w:rsidR="003C2B39" w:rsidRPr="00E9245A" w:rsidRDefault="003C2B39" w:rsidP="00897CA3">
            <w:pPr>
              <w:jc w:val="center"/>
              <w:cnfStyle w:val="000000100000"/>
              <w:rPr>
                <w:rFonts w:ascii="Arial" w:hAnsi="Arial" w:cs="Arial"/>
                <w:szCs w:val="22"/>
              </w:rPr>
            </w:pPr>
            <w:r w:rsidRPr="00E9245A">
              <w:rPr>
                <w:rFonts w:ascii="Arial" w:hAnsi="Arial" w:cs="Arial"/>
                <w:szCs w:val="22"/>
              </w:rPr>
              <w:t>801</w:t>
            </w:r>
            <w:r w:rsidR="00E9245A">
              <w:rPr>
                <w:rFonts w:ascii="Arial" w:hAnsi="Arial" w:cs="Arial"/>
                <w:szCs w:val="22"/>
              </w:rPr>
              <w:t xml:space="preserve"> lbs.</w:t>
            </w:r>
          </w:p>
          <w:p w:rsidR="00897CA3" w:rsidRPr="00E9245A" w:rsidRDefault="00897CA3" w:rsidP="00897CA3">
            <w:pPr>
              <w:jc w:val="center"/>
              <w:cnfStyle w:val="000000100000"/>
              <w:rPr>
                <w:rFonts w:ascii="Arial" w:hAnsi="Arial" w:cs="Arial"/>
                <w:szCs w:val="22"/>
              </w:rPr>
            </w:pPr>
          </w:p>
        </w:tc>
        <w:tc>
          <w:tcPr>
            <w:tcW w:w="2144" w:type="dxa"/>
            <w:tcBorders>
              <w:right w:val="single" w:sz="4" w:space="0" w:color="auto"/>
            </w:tcBorders>
          </w:tcPr>
          <w:p w:rsidR="00897CA3" w:rsidRPr="00E9245A" w:rsidRDefault="00897CA3" w:rsidP="00897CA3">
            <w:pPr>
              <w:jc w:val="center"/>
              <w:cnfStyle w:val="000000100000"/>
              <w:rPr>
                <w:rFonts w:ascii="Arial" w:hAnsi="Arial" w:cs="Arial"/>
                <w:szCs w:val="22"/>
              </w:rPr>
            </w:pPr>
          </w:p>
          <w:p w:rsidR="003C2B39" w:rsidRPr="00E9245A" w:rsidRDefault="003C2B39" w:rsidP="00897CA3">
            <w:pPr>
              <w:jc w:val="center"/>
              <w:cnfStyle w:val="000000100000"/>
              <w:rPr>
                <w:rFonts w:ascii="Arial" w:hAnsi="Arial" w:cs="Arial"/>
                <w:szCs w:val="22"/>
              </w:rPr>
            </w:pPr>
            <w:r w:rsidRPr="00E9245A">
              <w:rPr>
                <w:rFonts w:ascii="Arial" w:hAnsi="Arial" w:cs="Arial"/>
                <w:szCs w:val="22"/>
              </w:rPr>
              <w:t>30% increase</w:t>
            </w:r>
          </w:p>
        </w:tc>
      </w:tr>
      <w:tr w:rsidR="003C2B39" w:rsidRPr="00E9245A" w:rsidTr="003B47F7">
        <w:trPr>
          <w:trHeight w:val="789"/>
        </w:trPr>
        <w:tc>
          <w:tcPr>
            <w:cnfStyle w:val="001000000000"/>
            <w:tcW w:w="1135" w:type="dxa"/>
            <w:tcBorders>
              <w:left w:val="single" w:sz="4" w:space="0" w:color="auto"/>
              <w:bottom w:val="single" w:sz="4" w:space="0" w:color="auto"/>
            </w:tcBorders>
          </w:tcPr>
          <w:p w:rsidR="00897CA3" w:rsidRPr="00E9245A" w:rsidRDefault="00897CA3" w:rsidP="00897CA3">
            <w:pPr>
              <w:jc w:val="center"/>
              <w:rPr>
                <w:rFonts w:ascii="Arial" w:hAnsi="Arial" w:cs="Arial"/>
                <w:szCs w:val="22"/>
              </w:rPr>
            </w:pPr>
          </w:p>
          <w:p w:rsidR="003C2B39" w:rsidRPr="00E9245A" w:rsidRDefault="003C2B39" w:rsidP="00897CA3">
            <w:pPr>
              <w:jc w:val="center"/>
              <w:rPr>
                <w:rFonts w:ascii="Arial" w:hAnsi="Arial" w:cs="Arial"/>
                <w:szCs w:val="22"/>
              </w:rPr>
            </w:pPr>
            <w:r w:rsidRPr="00E9245A">
              <w:rPr>
                <w:rFonts w:ascii="Arial" w:hAnsi="Arial" w:cs="Arial"/>
                <w:szCs w:val="22"/>
              </w:rPr>
              <w:t>Group 2</w:t>
            </w:r>
          </w:p>
        </w:tc>
        <w:tc>
          <w:tcPr>
            <w:tcW w:w="1893" w:type="dxa"/>
            <w:tcBorders>
              <w:bottom w:val="single" w:sz="4" w:space="0" w:color="auto"/>
            </w:tcBorders>
          </w:tcPr>
          <w:p w:rsidR="00897CA3" w:rsidRPr="00E9245A" w:rsidRDefault="00897CA3" w:rsidP="00897CA3">
            <w:pPr>
              <w:jc w:val="center"/>
              <w:cnfStyle w:val="000000000000"/>
              <w:rPr>
                <w:rFonts w:ascii="Arial" w:hAnsi="Arial" w:cs="Arial"/>
                <w:szCs w:val="22"/>
              </w:rPr>
            </w:pPr>
          </w:p>
          <w:p w:rsidR="003C2B39" w:rsidRPr="00E9245A" w:rsidRDefault="00586C69" w:rsidP="00897CA3">
            <w:pPr>
              <w:jc w:val="center"/>
              <w:cnfStyle w:val="000000000000"/>
              <w:rPr>
                <w:rFonts w:ascii="Arial" w:hAnsi="Arial" w:cs="Arial"/>
                <w:szCs w:val="22"/>
              </w:rPr>
            </w:pPr>
            <w:r>
              <w:rPr>
                <w:rFonts w:ascii="Arial" w:hAnsi="Arial" w:cs="Arial"/>
                <w:szCs w:val="22"/>
              </w:rPr>
              <w:t>3</w:t>
            </w:r>
          </w:p>
        </w:tc>
        <w:tc>
          <w:tcPr>
            <w:tcW w:w="1445" w:type="dxa"/>
            <w:tcBorders>
              <w:bottom w:val="single" w:sz="4" w:space="0" w:color="auto"/>
            </w:tcBorders>
          </w:tcPr>
          <w:p w:rsidR="00897CA3" w:rsidRPr="00E9245A" w:rsidRDefault="00897CA3" w:rsidP="00897CA3">
            <w:pPr>
              <w:jc w:val="center"/>
              <w:cnfStyle w:val="000000000000"/>
              <w:rPr>
                <w:rFonts w:ascii="Arial" w:hAnsi="Arial" w:cs="Arial"/>
                <w:szCs w:val="22"/>
              </w:rPr>
            </w:pPr>
          </w:p>
          <w:p w:rsidR="003C2B39" w:rsidRPr="00E9245A" w:rsidRDefault="003C2B39" w:rsidP="00897CA3">
            <w:pPr>
              <w:jc w:val="center"/>
              <w:cnfStyle w:val="000000000000"/>
              <w:rPr>
                <w:rFonts w:ascii="Arial" w:hAnsi="Arial" w:cs="Arial"/>
                <w:szCs w:val="22"/>
              </w:rPr>
            </w:pPr>
            <w:r w:rsidRPr="00E9245A">
              <w:rPr>
                <w:rFonts w:ascii="Arial" w:hAnsi="Arial" w:cs="Arial"/>
                <w:szCs w:val="22"/>
              </w:rPr>
              <w:t>97</w:t>
            </w:r>
            <w:r w:rsidR="00E9245A">
              <w:rPr>
                <w:rFonts w:ascii="Arial" w:hAnsi="Arial" w:cs="Arial"/>
                <w:szCs w:val="22"/>
              </w:rPr>
              <w:t>%</w:t>
            </w:r>
          </w:p>
        </w:tc>
        <w:tc>
          <w:tcPr>
            <w:tcW w:w="1170" w:type="dxa"/>
            <w:tcBorders>
              <w:bottom w:val="single" w:sz="4" w:space="0" w:color="auto"/>
            </w:tcBorders>
          </w:tcPr>
          <w:p w:rsidR="00897CA3" w:rsidRPr="00E9245A" w:rsidRDefault="00897CA3" w:rsidP="00897CA3">
            <w:pPr>
              <w:jc w:val="center"/>
              <w:cnfStyle w:val="000000000000"/>
              <w:rPr>
                <w:rFonts w:ascii="Arial" w:hAnsi="Arial" w:cs="Arial"/>
                <w:szCs w:val="22"/>
              </w:rPr>
            </w:pPr>
          </w:p>
          <w:p w:rsidR="003C2B39" w:rsidRPr="00E9245A" w:rsidRDefault="003C2B39" w:rsidP="00897CA3">
            <w:pPr>
              <w:jc w:val="center"/>
              <w:cnfStyle w:val="000000000000"/>
              <w:rPr>
                <w:rFonts w:ascii="Arial" w:hAnsi="Arial" w:cs="Arial"/>
                <w:szCs w:val="22"/>
              </w:rPr>
            </w:pPr>
            <w:r w:rsidRPr="00E9245A">
              <w:rPr>
                <w:rFonts w:ascii="Arial" w:hAnsi="Arial" w:cs="Arial"/>
                <w:szCs w:val="22"/>
              </w:rPr>
              <w:t>16.4</w:t>
            </w:r>
            <w:r w:rsidR="00E9245A">
              <w:rPr>
                <w:rFonts w:ascii="Arial" w:hAnsi="Arial" w:cs="Arial"/>
                <w:szCs w:val="22"/>
              </w:rPr>
              <w:t xml:space="preserve"> lbs.</w:t>
            </w:r>
          </w:p>
        </w:tc>
        <w:tc>
          <w:tcPr>
            <w:tcW w:w="1170" w:type="dxa"/>
            <w:tcBorders>
              <w:bottom w:val="single" w:sz="4" w:space="0" w:color="auto"/>
            </w:tcBorders>
          </w:tcPr>
          <w:p w:rsidR="00897CA3" w:rsidRPr="00E9245A" w:rsidRDefault="00897CA3" w:rsidP="00897CA3">
            <w:pPr>
              <w:jc w:val="center"/>
              <w:cnfStyle w:val="000000000000"/>
              <w:rPr>
                <w:rFonts w:ascii="Arial" w:hAnsi="Arial" w:cs="Arial"/>
                <w:szCs w:val="22"/>
              </w:rPr>
            </w:pPr>
          </w:p>
          <w:p w:rsidR="003C2B39" w:rsidRPr="00E9245A" w:rsidRDefault="003C2B39" w:rsidP="00897CA3">
            <w:pPr>
              <w:jc w:val="center"/>
              <w:cnfStyle w:val="000000000000"/>
              <w:rPr>
                <w:rFonts w:ascii="Arial" w:hAnsi="Arial" w:cs="Arial"/>
                <w:szCs w:val="22"/>
              </w:rPr>
            </w:pPr>
            <w:r w:rsidRPr="00E9245A">
              <w:rPr>
                <w:rFonts w:ascii="Arial" w:hAnsi="Arial" w:cs="Arial"/>
                <w:szCs w:val="22"/>
              </w:rPr>
              <w:t>515</w:t>
            </w:r>
            <w:r w:rsidR="00E9245A">
              <w:rPr>
                <w:rFonts w:ascii="Arial" w:hAnsi="Arial" w:cs="Arial"/>
                <w:szCs w:val="22"/>
              </w:rPr>
              <w:t xml:space="preserve"> lbs.</w:t>
            </w:r>
          </w:p>
        </w:tc>
        <w:tc>
          <w:tcPr>
            <w:tcW w:w="2144" w:type="dxa"/>
            <w:tcBorders>
              <w:bottom w:val="single" w:sz="4" w:space="0" w:color="auto"/>
              <w:right w:val="single" w:sz="4" w:space="0" w:color="auto"/>
            </w:tcBorders>
          </w:tcPr>
          <w:p w:rsidR="00897CA3" w:rsidRPr="00E9245A" w:rsidRDefault="00897CA3" w:rsidP="00897CA3">
            <w:pPr>
              <w:jc w:val="center"/>
              <w:cnfStyle w:val="000000000000"/>
              <w:rPr>
                <w:rFonts w:ascii="Arial" w:hAnsi="Arial" w:cs="Arial"/>
                <w:szCs w:val="22"/>
              </w:rPr>
            </w:pPr>
          </w:p>
          <w:p w:rsidR="003C2B39" w:rsidRPr="00E9245A" w:rsidRDefault="003C2B39" w:rsidP="00897CA3">
            <w:pPr>
              <w:jc w:val="center"/>
              <w:cnfStyle w:val="000000000000"/>
              <w:rPr>
                <w:rFonts w:ascii="Arial" w:hAnsi="Arial" w:cs="Arial"/>
                <w:szCs w:val="22"/>
              </w:rPr>
            </w:pPr>
            <w:r w:rsidRPr="00E9245A">
              <w:rPr>
                <w:rFonts w:ascii="Arial" w:hAnsi="Arial" w:cs="Arial"/>
                <w:szCs w:val="22"/>
              </w:rPr>
              <w:t>32% increase</w:t>
            </w:r>
          </w:p>
        </w:tc>
      </w:tr>
    </w:tbl>
    <w:p w:rsidR="00636A30" w:rsidRPr="00E9245A" w:rsidRDefault="00636A30" w:rsidP="00897CA3">
      <w:pPr>
        <w:jc w:val="center"/>
        <w:rPr>
          <w:rFonts w:ascii="Arial" w:hAnsi="Arial" w:cs="Arial"/>
          <w:sz w:val="22"/>
          <w:szCs w:val="22"/>
        </w:rPr>
      </w:pPr>
    </w:p>
    <w:p w:rsidR="00636A30" w:rsidRPr="00E9245A" w:rsidRDefault="00636A30" w:rsidP="00636A30">
      <w:pPr>
        <w:rPr>
          <w:rFonts w:ascii="Arial" w:hAnsi="Arial" w:cs="Arial"/>
          <w:sz w:val="22"/>
          <w:szCs w:val="22"/>
        </w:rPr>
      </w:pPr>
    </w:p>
    <w:p w:rsidR="008D5C0B" w:rsidRPr="00E9245A" w:rsidRDefault="0010799B">
      <w:pPr>
        <w:rPr>
          <w:rFonts w:ascii="Arial" w:hAnsi="Arial" w:cs="Arial"/>
          <w:sz w:val="22"/>
          <w:szCs w:val="22"/>
        </w:rPr>
      </w:pPr>
    </w:p>
    <w:sectPr w:rsidR="008D5C0B" w:rsidRPr="00E9245A" w:rsidSect="000F6A7B">
      <w:head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0799B" w:rsidRDefault="0010799B" w:rsidP="0063000C">
      <w:r>
        <w:separator/>
      </w:r>
    </w:p>
  </w:endnote>
  <w:endnote w:type="continuationSeparator" w:id="0">
    <w:p w:rsidR="0010799B" w:rsidRDefault="0010799B" w:rsidP="0063000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0799B" w:rsidRDefault="0010799B" w:rsidP="0063000C">
      <w:r>
        <w:separator/>
      </w:r>
    </w:p>
  </w:footnote>
  <w:footnote w:type="continuationSeparator" w:id="0">
    <w:p w:rsidR="0010799B" w:rsidRDefault="0010799B" w:rsidP="0063000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000C" w:rsidRDefault="003B47F7">
    <w:pPr>
      <w:pStyle w:val="Header"/>
    </w:pPr>
    <w:r>
      <w:t>Attachment 6</w:t>
    </w:r>
  </w:p>
  <w:p w:rsidR="0063000C" w:rsidRDefault="0063000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153DC2"/>
    <w:multiLevelType w:val="hybridMultilevel"/>
    <w:tmpl w:val="D682B9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85A4511"/>
    <w:multiLevelType w:val="hybridMultilevel"/>
    <w:tmpl w:val="9DE6F4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80706A9"/>
    <w:multiLevelType w:val="hybridMultilevel"/>
    <w:tmpl w:val="410615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15A2131"/>
    <w:multiLevelType w:val="hybridMultilevel"/>
    <w:tmpl w:val="D1E86C62"/>
    <w:lvl w:ilvl="0" w:tplc="04090001">
      <w:start w:val="1"/>
      <w:numFmt w:val="bullet"/>
      <w:lvlText w:val=""/>
      <w:lvlJc w:val="left"/>
      <w:pPr>
        <w:ind w:left="9360" w:hanging="360"/>
      </w:pPr>
      <w:rPr>
        <w:rFonts w:ascii="Symbol" w:hAnsi="Symbol" w:hint="default"/>
      </w:rPr>
    </w:lvl>
    <w:lvl w:ilvl="1" w:tplc="04090003" w:tentative="1">
      <w:start w:val="1"/>
      <w:numFmt w:val="bullet"/>
      <w:lvlText w:val="o"/>
      <w:lvlJc w:val="left"/>
      <w:pPr>
        <w:ind w:left="10080" w:hanging="360"/>
      </w:pPr>
      <w:rPr>
        <w:rFonts w:ascii="Courier New" w:hAnsi="Courier New" w:cs="Courier New" w:hint="default"/>
      </w:rPr>
    </w:lvl>
    <w:lvl w:ilvl="2" w:tplc="04090005" w:tentative="1">
      <w:start w:val="1"/>
      <w:numFmt w:val="bullet"/>
      <w:lvlText w:val=""/>
      <w:lvlJc w:val="left"/>
      <w:pPr>
        <w:ind w:left="10800" w:hanging="360"/>
      </w:pPr>
      <w:rPr>
        <w:rFonts w:ascii="Wingdings" w:hAnsi="Wingdings" w:hint="default"/>
      </w:rPr>
    </w:lvl>
    <w:lvl w:ilvl="3" w:tplc="04090001" w:tentative="1">
      <w:start w:val="1"/>
      <w:numFmt w:val="bullet"/>
      <w:lvlText w:val=""/>
      <w:lvlJc w:val="left"/>
      <w:pPr>
        <w:ind w:left="11520" w:hanging="360"/>
      </w:pPr>
      <w:rPr>
        <w:rFonts w:ascii="Symbol" w:hAnsi="Symbol" w:hint="default"/>
      </w:rPr>
    </w:lvl>
    <w:lvl w:ilvl="4" w:tplc="04090003" w:tentative="1">
      <w:start w:val="1"/>
      <w:numFmt w:val="bullet"/>
      <w:lvlText w:val="o"/>
      <w:lvlJc w:val="left"/>
      <w:pPr>
        <w:ind w:left="12240" w:hanging="360"/>
      </w:pPr>
      <w:rPr>
        <w:rFonts w:ascii="Courier New" w:hAnsi="Courier New" w:cs="Courier New" w:hint="default"/>
      </w:rPr>
    </w:lvl>
    <w:lvl w:ilvl="5" w:tplc="04090005" w:tentative="1">
      <w:start w:val="1"/>
      <w:numFmt w:val="bullet"/>
      <w:lvlText w:val=""/>
      <w:lvlJc w:val="left"/>
      <w:pPr>
        <w:ind w:left="12960" w:hanging="360"/>
      </w:pPr>
      <w:rPr>
        <w:rFonts w:ascii="Wingdings" w:hAnsi="Wingdings" w:hint="default"/>
      </w:rPr>
    </w:lvl>
    <w:lvl w:ilvl="6" w:tplc="04090001" w:tentative="1">
      <w:start w:val="1"/>
      <w:numFmt w:val="bullet"/>
      <w:lvlText w:val=""/>
      <w:lvlJc w:val="left"/>
      <w:pPr>
        <w:ind w:left="13680" w:hanging="360"/>
      </w:pPr>
      <w:rPr>
        <w:rFonts w:ascii="Symbol" w:hAnsi="Symbol" w:hint="default"/>
      </w:rPr>
    </w:lvl>
    <w:lvl w:ilvl="7" w:tplc="04090003" w:tentative="1">
      <w:start w:val="1"/>
      <w:numFmt w:val="bullet"/>
      <w:lvlText w:val="o"/>
      <w:lvlJc w:val="left"/>
      <w:pPr>
        <w:ind w:left="14400" w:hanging="360"/>
      </w:pPr>
      <w:rPr>
        <w:rFonts w:ascii="Courier New" w:hAnsi="Courier New" w:cs="Courier New" w:hint="default"/>
      </w:rPr>
    </w:lvl>
    <w:lvl w:ilvl="8" w:tplc="04090005" w:tentative="1">
      <w:start w:val="1"/>
      <w:numFmt w:val="bullet"/>
      <w:lvlText w:val=""/>
      <w:lvlJc w:val="left"/>
      <w:pPr>
        <w:ind w:left="15120" w:hanging="360"/>
      </w:pPr>
      <w:rPr>
        <w:rFonts w:ascii="Wingdings" w:hAnsi="Wingdings" w:hint="default"/>
      </w:rPr>
    </w:lvl>
  </w:abstractNum>
  <w:abstractNum w:abstractNumId="4">
    <w:nsid w:val="7599343F"/>
    <w:multiLevelType w:val="hybridMultilevel"/>
    <w:tmpl w:val="18409F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1"/>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32052A"/>
    <w:rsid w:val="00034FD4"/>
    <w:rsid w:val="00087BFF"/>
    <w:rsid w:val="000B68EC"/>
    <w:rsid w:val="000F6A7B"/>
    <w:rsid w:val="0010799B"/>
    <w:rsid w:val="00124F1A"/>
    <w:rsid w:val="00133D80"/>
    <w:rsid w:val="00166A04"/>
    <w:rsid w:val="00172D3E"/>
    <w:rsid w:val="001F662C"/>
    <w:rsid w:val="002445FD"/>
    <w:rsid w:val="00280625"/>
    <w:rsid w:val="002F5925"/>
    <w:rsid w:val="002F5CB7"/>
    <w:rsid w:val="0032052A"/>
    <w:rsid w:val="003B47F7"/>
    <w:rsid w:val="003C2B39"/>
    <w:rsid w:val="00444528"/>
    <w:rsid w:val="004E6395"/>
    <w:rsid w:val="005761EE"/>
    <w:rsid w:val="00584529"/>
    <w:rsid w:val="00586C69"/>
    <w:rsid w:val="0063000C"/>
    <w:rsid w:val="00636A30"/>
    <w:rsid w:val="006A638F"/>
    <w:rsid w:val="00812182"/>
    <w:rsid w:val="0084520E"/>
    <w:rsid w:val="00860101"/>
    <w:rsid w:val="00897CA3"/>
    <w:rsid w:val="00994206"/>
    <w:rsid w:val="009D0DA2"/>
    <w:rsid w:val="00B24E31"/>
    <w:rsid w:val="00B83303"/>
    <w:rsid w:val="00BE0053"/>
    <w:rsid w:val="00C37E94"/>
    <w:rsid w:val="00C52D01"/>
    <w:rsid w:val="00CA3A6A"/>
    <w:rsid w:val="00CB4A16"/>
    <w:rsid w:val="00CE11D1"/>
    <w:rsid w:val="00D26387"/>
    <w:rsid w:val="00D340E1"/>
    <w:rsid w:val="00D35145"/>
    <w:rsid w:val="00E077DD"/>
    <w:rsid w:val="00E56294"/>
    <w:rsid w:val="00E810C8"/>
    <w:rsid w:val="00E9245A"/>
    <w:rsid w:val="00EA135D"/>
    <w:rsid w:val="00EC29EF"/>
    <w:rsid w:val="00F27A9C"/>
    <w:rsid w:val="00FB30F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052A"/>
    <w:pPr>
      <w:widowControl w:val="0"/>
      <w:snapToGrid w:val="0"/>
      <w:spacing w:after="0" w:line="240" w:lineRule="auto"/>
    </w:pPr>
    <w:rPr>
      <w:rFonts w:ascii="Courier New" w:eastAsia="Times New Roman" w:hAnsi="Courier New"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2052A"/>
    <w:pPr>
      <w:widowControl/>
      <w:snapToGrid/>
      <w:ind w:left="720"/>
      <w:contextualSpacing/>
    </w:pPr>
    <w:rPr>
      <w:rFonts w:ascii="Times New Roman" w:hAnsi="Times New Roman"/>
      <w:szCs w:val="24"/>
    </w:rPr>
  </w:style>
  <w:style w:type="paragraph" w:styleId="BalloonText">
    <w:name w:val="Balloon Text"/>
    <w:basedOn w:val="Normal"/>
    <w:link w:val="BalloonTextChar"/>
    <w:uiPriority w:val="99"/>
    <w:semiHidden/>
    <w:unhideWhenUsed/>
    <w:rsid w:val="00CE11D1"/>
    <w:rPr>
      <w:rFonts w:ascii="Tahoma" w:hAnsi="Tahoma" w:cs="Tahoma"/>
      <w:sz w:val="16"/>
      <w:szCs w:val="16"/>
    </w:rPr>
  </w:style>
  <w:style w:type="character" w:customStyle="1" w:styleId="BalloonTextChar">
    <w:name w:val="Balloon Text Char"/>
    <w:basedOn w:val="DefaultParagraphFont"/>
    <w:link w:val="BalloonText"/>
    <w:uiPriority w:val="99"/>
    <w:semiHidden/>
    <w:rsid w:val="00CE11D1"/>
    <w:rPr>
      <w:rFonts w:ascii="Tahoma" w:eastAsia="Times New Roman" w:hAnsi="Tahoma" w:cs="Tahoma"/>
      <w:sz w:val="16"/>
      <w:szCs w:val="16"/>
    </w:rPr>
  </w:style>
  <w:style w:type="paragraph" w:styleId="Header">
    <w:name w:val="header"/>
    <w:basedOn w:val="Normal"/>
    <w:link w:val="HeaderChar"/>
    <w:uiPriority w:val="99"/>
    <w:unhideWhenUsed/>
    <w:rsid w:val="0063000C"/>
    <w:pPr>
      <w:tabs>
        <w:tab w:val="center" w:pos="4680"/>
        <w:tab w:val="right" w:pos="9360"/>
      </w:tabs>
    </w:pPr>
  </w:style>
  <w:style w:type="character" w:customStyle="1" w:styleId="HeaderChar">
    <w:name w:val="Header Char"/>
    <w:basedOn w:val="DefaultParagraphFont"/>
    <w:link w:val="Header"/>
    <w:uiPriority w:val="99"/>
    <w:rsid w:val="0063000C"/>
    <w:rPr>
      <w:rFonts w:ascii="Courier New" w:eastAsia="Times New Roman" w:hAnsi="Courier New" w:cs="Times New Roman"/>
      <w:sz w:val="24"/>
      <w:szCs w:val="20"/>
    </w:rPr>
  </w:style>
  <w:style w:type="paragraph" w:styleId="Footer">
    <w:name w:val="footer"/>
    <w:basedOn w:val="Normal"/>
    <w:link w:val="FooterChar"/>
    <w:uiPriority w:val="99"/>
    <w:semiHidden/>
    <w:unhideWhenUsed/>
    <w:rsid w:val="0063000C"/>
    <w:pPr>
      <w:tabs>
        <w:tab w:val="center" w:pos="4680"/>
        <w:tab w:val="right" w:pos="9360"/>
      </w:tabs>
    </w:pPr>
  </w:style>
  <w:style w:type="character" w:customStyle="1" w:styleId="FooterChar">
    <w:name w:val="Footer Char"/>
    <w:basedOn w:val="DefaultParagraphFont"/>
    <w:link w:val="Footer"/>
    <w:uiPriority w:val="99"/>
    <w:semiHidden/>
    <w:rsid w:val="0063000C"/>
    <w:rPr>
      <w:rFonts w:ascii="Courier New" w:eastAsia="Times New Roman" w:hAnsi="Courier New" w:cs="Times New Roman"/>
      <w:sz w:val="24"/>
      <w:szCs w:val="20"/>
    </w:rPr>
  </w:style>
  <w:style w:type="table" w:styleId="LightShading-Accent5">
    <w:name w:val="Light Shading Accent 5"/>
    <w:basedOn w:val="TableNormal"/>
    <w:uiPriority w:val="60"/>
    <w:rsid w:val="00897CA3"/>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326</Words>
  <Characters>1864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County of Albemarle</Company>
  <LinksUpToDate>false</LinksUpToDate>
  <CharactersWithSpaces>2186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Lorna Gerome</dc:creator>
  <cp:lastModifiedBy>lgerome</cp:lastModifiedBy>
  <cp:revision>2</cp:revision>
  <cp:lastPrinted>2011-10-03T13:02:00Z</cp:lastPrinted>
  <dcterms:created xsi:type="dcterms:W3CDTF">2011-10-03T13:17:00Z</dcterms:created>
  <dcterms:modified xsi:type="dcterms:W3CDTF">2011-10-03T13:17:00Z</dcterms:modified>
</cp:coreProperties>
</file>